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C264" w14:textId="77777777" w:rsidR="00852885" w:rsidRDefault="003F2A92">
      <w:pPr>
        <w:pStyle w:val="NormalIndent1"/>
        <w:ind w:firstLineChars="0" w:firstLine="0"/>
        <w:rPr>
          <w:rFonts w:ascii="黑体" w:eastAsia="黑体" w:hAnsi="黑体" w:cs="黑体"/>
          <w:sz w:val="32"/>
          <w:szCs w:val="32"/>
          <w:lang w:eastAsia="zh-Hans"/>
        </w:rPr>
      </w:pPr>
      <w:r>
        <w:rPr>
          <w:rFonts w:ascii="黑体" w:eastAsia="黑体" w:hAnsi="黑体" w:cs="黑体" w:hint="eastAsia"/>
          <w:sz w:val="32"/>
          <w:szCs w:val="32"/>
          <w:lang w:eastAsia="zh-Hans"/>
        </w:rPr>
        <w:t>附件</w:t>
      </w:r>
      <w:r>
        <w:rPr>
          <w:rFonts w:ascii="黑体" w:eastAsia="黑体" w:hAnsi="黑体" w:cs="黑体" w:hint="eastAsia"/>
          <w:sz w:val="32"/>
          <w:szCs w:val="32"/>
          <w:lang w:eastAsia="zh-Hans"/>
        </w:rPr>
        <w:t>1</w:t>
      </w:r>
    </w:p>
    <w:p w14:paraId="4F744381" w14:textId="77777777" w:rsidR="00852885" w:rsidRDefault="00852885">
      <w:pPr>
        <w:pStyle w:val="NormalIndent1"/>
        <w:ind w:firstLineChars="0" w:firstLine="0"/>
        <w:rPr>
          <w:rFonts w:ascii="黑体" w:eastAsia="黑体" w:hAnsi="黑体" w:cs="黑体"/>
          <w:sz w:val="32"/>
          <w:szCs w:val="32"/>
          <w:lang w:eastAsia="zh-Hans"/>
        </w:rPr>
      </w:pPr>
    </w:p>
    <w:p w14:paraId="3A4E8926" w14:textId="77777777" w:rsidR="00852885" w:rsidRDefault="003F2A92">
      <w:pPr>
        <w:spacing w:line="560" w:lineRule="exact"/>
        <w:contextualSpacing/>
        <w:jc w:val="center"/>
        <w:rPr>
          <w:rFonts w:ascii="Times New Roman" w:hAnsi="Times New Roman" w:cs="Times New Roman"/>
        </w:rPr>
      </w:pPr>
      <w:r>
        <w:rPr>
          <w:rFonts w:ascii="Times New Roman" w:eastAsia="方正小标宋简体" w:hAnsi="Times New Roman" w:cs="Times New Roman"/>
          <w:sz w:val="44"/>
          <w:szCs w:val="44"/>
        </w:rPr>
        <w:t>第三届中国工业互联网大赛</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工业互联网</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精益生产</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专业赛</w:t>
      </w:r>
      <w:r>
        <w:rPr>
          <w:rFonts w:ascii="Times New Roman" w:eastAsia="方正小标宋简体" w:hAnsi="Times New Roman" w:cs="Times New Roman" w:hint="eastAsia"/>
          <w:sz w:val="44"/>
          <w:szCs w:val="44"/>
          <w:lang w:eastAsia="zh-Hans"/>
        </w:rPr>
        <w:t>组织</w:t>
      </w:r>
      <w:r>
        <w:rPr>
          <w:rFonts w:ascii="Times New Roman" w:eastAsia="方正小标宋简体" w:hAnsi="Times New Roman" w:cs="Times New Roman"/>
          <w:sz w:val="44"/>
          <w:szCs w:val="44"/>
        </w:rPr>
        <w:t>方案</w:t>
      </w:r>
    </w:p>
    <w:p w14:paraId="71F0561C" w14:textId="77777777" w:rsidR="00852885" w:rsidRDefault="00852885">
      <w:pPr>
        <w:pStyle w:val="NormalIndent1"/>
        <w:ind w:firstLine="643"/>
        <w:rPr>
          <w:rFonts w:ascii="黑体" w:eastAsia="黑体" w:hAnsi="黑体" w:cs="黑体"/>
          <w:b/>
          <w:bCs/>
          <w:color w:val="333333"/>
          <w:kern w:val="0"/>
          <w:sz w:val="32"/>
          <w:szCs w:val="32"/>
          <w:shd w:val="clear" w:color="auto" w:fill="FFFFFF"/>
          <w:lang w:eastAsia="zh-Hans"/>
        </w:rPr>
      </w:pPr>
    </w:p>
    <w:p w14:paraId="2C24722D" w14:textId="77777777" w:rsidR="00852885" w:rsidRDefault="003F2A92">
      <w:pPr>
        <w:pStyle w:val="NormalIndent1"/>
        <w:ind w:firstLine="643"/>
        <w:rPr>
          <w:rFonts w:ascii="黑体" w:eastAsia="黑体" w:hAnsi="黑体" w:cs="黑体"/>
          <w:b/>
          <w:bCs/>
          <w:color w:val="333333"/>
          <w:kern w:val="0"/>
          <w:sz w:val="32"/>
          <w:szCs w:val="32"/>
          <w:shd w:val="clear" w:color="auto" w:fill="FFFFFF"/>
          <w:lang w:eastAsia="zh-Hans"/>
        </w:rPr>
      </w:pPr>
      <w:r>
        <w:rPr>
          <w:rFonts w:ascii="黑体" w:eastAsia="黑体" w:hAnsi="黑体" w:cs="黑体" w:hint="eastAsia"/>
          <w:b/>
          <w:bCs/>
          <w:color w:val="333333"/>
          <w:kern w:val="0"/>
          <w:sz w:val="32"/>
          <w:szCs w:val="32"/>
          <w:shd w:val="clear" w:color="auto" w:fill="FFFFFF"/>
          <w:lang w:eastAsia="zh-Hans"/>
        </w:rPr>
        <w:t>一、赛题内容简介</w:t>
      </w:r>
    </w:p>
    <w:p w14:paraId="0D3CE185"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聚焦制造业企业在精益生产中的核心需求和关键场景，面向流程制造和离散制造方向，征集基于工业互联网实现企业研发、试验、生产、运维、物流、营销等环节的融合应用，特别是面向中小企业的“标准化、通用型、低成本”的数字化解决方案，体现智能化制造、网络化协同、个性化定制、服务化延伸、数字化管理、平台化设计等新模式。具体参赛作品名称自行拟定。</w:t>
      </w:r>
    </w:p>
    <w:p w14:paraId="73A4757E" w14:textId="77777777" w:rsidR="00852885" w:rsidRPr="0014125D" w:rsidRDefault="003F2A92">
      <w:pPr>
        <w:pStyle w:val="ab"/>
        <w:shd w:val="clear" w:color="auto" w:fill="FFFFFF"/>
        <w:spacing w:before="0" w:beforeAutospacing="0" w:after="0" w:afterAutospacing="0"/>
        <w:ind w:firstLineChars="200" w:firstLine="643"/>
        <w:jc w:val="both"/>
        <w:rPr>
          <w:rFonts w:ascii="楷体" w:eastAsia="楷体" w:hAnsi="楷体" w:cs="楷体"/>
          <w:b/>
          <w:bCs/>
          <w:color w:val="333333"/>
          <w:sz w:val="32"/>
          <w:szCs w:val="32"/>
          <w:shd w:val="clear" w:color="auto" w:fill="FFFFFF"/>
        </w:rPr>
      </w:pPr>
      <w:r w:rsidRPr="0014125D">
        <w:rPr>
          <w:rFonts w:ascii="楷体" w:eastAsia="楷体" w:hAnsi="楷体" w:cs="楷体" w:hint="eastAsia"/>
          <w:b/>
          <w:bCs/>
          <w:color w:val="333333"/>
          <w:sz w:val="32"/>
          <w:szCs w:val="32"/>
          <w:shd w:val="clear" w:color="auto" w:fill="FFFFFF"/>
        </w:rPr>
        <w:t>赛题一：流程制造行业</w:t>
      </w:r>
    </w:p>
    <w:p w14:paraId="073C5C3C"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面向化工，钢铁，能源，矿山等流程行业，结合工业互联网和精益生产，合理、高效配置产线和人的分工关系，联接生产过程中的加工设备、工装、物料和机器人等，实现低成本、高质量的生产制造。</w:t>
      </w:r>
    </w:p>
    <w:p w14:paraId="31AB2E35" w14:textId="77777777" w:rsidR="00852885" w:rsidRPr="0014125D" w:rsidRDefault="003F2A92">
      <w:pPr>
        <w:pStyle w:val="ab"/>
        <w:shd w:val="clear" w:color="auto" w:fill="FFFFFF"/>
        <w:spacing w:before="0" w:beforeAutospacing="0" w:after="0" w:afterAutospacing="0"/>
        <w:ind w:firstLineChars="200" w:firstLine="643"/>
        <w:jc w:val="both"/>
        <w:rPr>
          <w:rFonts w:ascii="楷体" w:eastAsia="楷体" w:hAnsi="楷体" w:cs="楷体"/>
          <w:b/>
          <w:bCs/>
          <w:color w:val="333333"/>
          <w:sz w:val="32"/>
          <w:szCs w:val="32"/>
          <w:shd w:val="clear" w:color="auto" w:fill="FFFFFF"/>
        </w:rPr>
      </w:pPr>
      <w:r w:rsidRPr="0014125D">
        <w:rPr>
          <w:rFonts w:ascii="楷体" w:eastAsia="楷体" w:hAnsi="楷体" w:cs="楷体" w:hint="eastAsia"/>
          <w:b/>
          <w:bCs/>
          <w:color w:val="333333"/>
          <w:sz w:val="32"/>
          <w:szCs w:val="32"/>
          <w:shd w:val="clear" w:color="auto" w:fill="FFFFFF"/>
        </w:rPr>
        <w:t>赛题二：离散制造行业</w:t>
      </w:r>
    </w:p>
    <w:p w14:paraId="0F187AE1"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面向汽车、服装、装备、电子设备等离散行业，打通生产经营内部各管理环节，促进形成数据驱动、敏捷高效的经营管理模式，实现产品的多品种均衡化生产，构建快速流动的价值体系。</w:t>
      </w:r>
    </w:p>
    <w:p w14:paraId="392EB220" w14:textId="77777777" w:rsidR="00852885" w:rsidRDefault="003F2A92">
      <w:pPr>
        <w:pStyle w:val="NormalIndent1"/>
        <w:ind w:firstLine="643"/>
        <w:rPr>
          <w:rFonts w:ascii="黑体" w:eastAsia="黑体" w:hAnsi="黑体" w:cs="黑体"/>
          <w:b/>
          <w:bCs/>
          <w:color w:val="333333"/>
          <w:kern w:val="0"/>
          <w:sz w:val="32"/>
          <w:szCs w:val="32"/>
          <w:shd w:val="clear" w:color="auto" w:fill="FFFFFF"/>
          <w:lang w:eastAsia="zh-Hans"/>
        </w:rPr>
      </w:pPr>
      <w:r>
        <w:rPr>
          <w:rFonts w:ascii="黑体" w:eastAsia="黑体" w:hAnsi="黑体" w:cs="黑体" w:hint="eastAsia"/>
          <w:b/>
          <w:bCs/>
          <w:color w:val="333333"/>
          <w:kern w:val="0"/>
          <w:sz w:val="32"/>
          <w:szCs w:val="32"/>
          <w:shd w:val="clear" w:color="auto" w:fill="FFFFFF"/>
          <w:lang w:eastAsia="zh-Hans"/>
        </w:rPr>
        <w:t>二、参赛条件</w:t>
      </w:r>
    </w:p>
    <w:p w14:paraId="4F744BCB"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（一）参赛团队要求</w:t>
      </w:r>
    </w:p>
    <w:p w14:paraId="3B8C803D"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大赛主要面向企业技术人员开放，参赛对象应满足下列条件：</w:t>
      </w:r>
    </w:p>
    <w:p w14:paraId="182087AB"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参赛单位应是具有独立法人资格的企事业单位，需独立参赛。每个参赛单位可以有多个参赛团队和作品参赛，但每个参赛团队只能提交</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个参赛作品，每个参赛团队的参赛代表人数不超过</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人，每个参赛代表只能代表</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个团队参加比赛。报名截止之后，参赛代表不可更改。</w:t>
      </w:r>
    </w:p>
    <w:p w14:paraId="330166FD"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参赛团队需遵守大赛规则，在大赛官网上注册报名、提交参赛作品和相关证明材料。参赛团队对所有信息的准确性和真实性负责，一经发现虚假信息将被取消参赛资格。参赛团队名称不得包含不文明字样。</w:t>
      </w:r>
    </w:p>
    <w:p w14:paraId="57D8D6C5"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相关组织单位及其下属分公司、子公司和其控股公司均不得参赛，否则参赛成绩无效。</w:t>
      </w:r>
    </w:p>
    <w:p w14:paraId="34B41BC2"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获得晋级决赛资格的企业应接受主办方或大赛组委会的尽职调查，审核未通过的团队将被取消决赛资格。</w:t>
      </w:r>
    </w:p>
    <w:p w14:paraId="7C99B34B"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需要提供《作品申报书》。</w:t>
      </w:r>
    </w:p>
    <w:p w14:paraId="2F8051F0"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lastRenderedPageBreak/>
        <w:t>（二）参赛作品要求</w:t>
      </w:r>
    </w:p>
    <w:p w14:paraId="68D42A3E"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参赛团队需按照大赛作品提交要求，在大赛官网提交参赛作品及相关材料，并确保材料的真实性、准确性、完整性。作品提交应满足下列条件：</w:t>
      </w:r>
    </w:p>
    <w:p w14:paraId="2E65865C"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每个参赛团队最多提交</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个参赛作品，参赛作品须符合本届大赛赛题方向要求。</w:t>
      </w:r>
    </w:p>
    <w:p w14:paraId="07E0383D"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参赛作品必须为原创作品，并未侵犯任何他人的专利权、著作权、商标权及其他知识产权，且不得违反国家相关法律法规，否则将被取消参赛资格。</w:t>
      </w:r>
    </w:p>
    <w:p w14:paraId="3FDA3435"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在初赛、决赛期间，</w:t>
      </w:r>
      <w:r>
        <w:rPr>
          <w:rFonts w:ascii="仿宋" w:eastAsia="仿宋" w:hAnsi="仿宋" w:cs="仿宋" w:hint="eastAsia"/>
          <w:color w:val="333333"/>
          <w:sz w:val="32"/>
          <w:szCs w:val="32"/>
          <w:shd w:val="clear" w:color="auto" w:fill="FFFFFF"/>
        </w:rPr>
        <w:t>参赛团队均可在不改变作品名称和主要功能的基础上，持续推进作品迭代升级，对应赛程最后一次提交的作品为参赛作品。</w:t>
      </w:r>
    </w:p>
    <w:p w14:paraId="3111AA00"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评审期间，参赛团队须按照组委会的要求补充提交参赛作品有关材料。</w:t>
      </w:r>
    </w:p>
    <w:p w14:paraId="0DB38630"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所有已提交的参赛作品和相关材料原则上不予退还。</w:t>
      </w:r>
    </w:p>
    <w:p w14:paraId="3B2F9E27"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（三）参赛作品提交内容</w:t>
      </w:r>
    </w:p>
    <w:p w14:paraId="2CD31948"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参赛作品以最后一次提交资料为准。参赛作品应包括但不限于以下内容：</w:t>
      </w:r>
    </w:p>
    <w:p w14:paraId="397DB433"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b/>
          <w:bCs/>
          <w:color w:val="333333"/>
          <w:kern w:val="0"/>
          <w:sz w:val="32"/>
          <w:szCs w:val="32"/>
          <w:shd w:val="clear" w:color="auto" w:fill="FFFFFF"/>
          <w:lang w:eastAsia="zh-Hans"/>
        </w:rPr>
        <w:t>1.</w:t>
      </w:r>
      <w:r>
        <w:rPr>
          <w:rFonts w:ascii="仿宋" w:eastAsia="仿宋" w:hAnsi="仿宋" w:cs="仿宋" w:hint="eastAsia"/>
          <w:b/>
          <w:bCs/>
          <w:color w:val="333333"/>
          <w:kern w:val="0"/>
          <w:sz w:val="32"/>
          <w:szCs w:val="32"/>
          <w:shd w:val="clear" w:color="auto" w:fill="FFFFFF"/>
          <w:lang w:eastAsia="zh-Hans"/>
        </w:rPr>
        <w:t>作品申报书</w:t>
      </w:r>
    </w:p>
    <w:p w14:paraId="2676E896"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w:t>
      </w:r>
      <w:r>
        <w:rPr>
          <w:rFonts w:ascii="仿宋" w:eastAsia="仿宋" w:hAnsi="仿宋" w:cs="仿宋"/>
          <w:color w:val="333333"/>
          <w:sz w:val="32"/>
          <w:szCs w:val="32"/>
          <w:shd w:val="clear" w:color="auto" w:fill="FFFFFF"/>
        </w:rPr>
        <w:t>1</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参赛作品介绍：作品概述、技术和实施方案、核心优势等。</w:t>
      </w:r>
    </w:p>
    <w:p w14:paraId="3AC59716"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应用价值：系统评估工具应用情况，含应用案例和应用成效等。</w:t>
      </w:r>
    </w:p>
    <w:p w14:paraId="4942039A"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商业价值：市场分析、竞争分析、盈利模式、市场策略等。</w:t>
      </w:r>
    </w:p>
    <w:p w14:paraId="04911845"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4</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团队介绍：核心成员履历、团队核心资质和优势等。</w:t>
      </w:r>
    </w:p>
    <w:p w14:paraId="4D5CC311"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b/>
          <w:bCs/>
          <w:color w:val="333333"/>
          <w:kern w:val="0"/>
          <w:sz w:val="32"/>
          <w:szCs w:val="32"/>
          <w:shd w:val="clear" w:color="auto" w:fill="FFFFFF"/>
          <w:lang w:eastAsia="zh-Hans"/>
        </w:rPr>
        <w:t>2.</w:t>
      </w:r>
      <w:r>
        <w:rPr>
          <w:rFonts w:ascii="仿宋" w:eastAsia="仿宋" w:hAnsi="仿宋" w:cs="仿宋" w:hint="eastAsia"/>
          <w:b/>
          <w:bCs/>
          <w:color w:val="333333"/>
          <w:kern w:val="0"/>
          <w:sz w:val="32"/>
          <w:szCs w:val="32"/>
          <w:shd w:val="clear" w:color="auto" w:fill="FFFFFF"/>
          <w:lang w:eastAsia="zh-Hans"/>
        </w:rPr>
        <w:t>相关证明材料</w:t>
      </w:r>
    </w:p>
    <w:p w14:paraId="7AB43F42"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与参赛企业相关的基本资质、投融资相关证明材料，以及和参赛作品相关的技术能力、应用推广证明材料。</w:t>
      </w:r>
    </w:p>
    <w:p w14:paraId="6FEBD03E"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b/>
          <w:bCs/>
          <w:color w:val="333333"/>
          <w:kern w:val="0"/>
          <w:sz w:val="32"/>
          <w:szCs w:val="32"/>
          <w:shd w:val="clear" w:color="auto" w:fill="FFFFFF"/>
          <w:lang w:eastAsia="zh-Hans"/>
        </w:rPr>
        <w:t>3.</w:t>
      </w:r>
      <w:r>
        <w:rPr>
          <w:rFonts w:ascii="仿宋" w:eastAsia="仿宋" w:hAnsi="仿宋" w:cs="仿宋" w:hint="eastAsia"/>
          <w:b/>
          <w:bCs/>
          <w:color w:val="333333"/>
          <w:kern w:val="0"/>
          <w:sz w:val="32"/>
          <w:szCs w:val="32"/>
          <w:shd w:val="clear" w:color="auto" w:fill="FFFFFF"/>
          <w:lang w:eastAsia="zh-Hans"/>
        </w:rPr>
        <w:t>演示视频或视频链接</w:t>
      </w:r>
    </w:p>
    <w:p w14:paraId="44A0D1BC" w14:textId="77777777" w:rsidR="00852885" w:rsidRDefault="003F2A92">
      <w:pPr>
        <w:pStyle w:val="NormalIndent1"/>
        <w:ind w:firstLine="640"/>
        <w:rPr>
          <w:rFonts w:ascii="仿宋" w:eastAsia="仿宋" w:hAnsi="仿宋" w:cs="仿宋"/>
          <w:color w:val="333333"/>
          <w:kern w:val="0"/>
          <w:sz w:val="32"/>
          <w:szCs w:val="32"/>
          <w:shd w:val="clear" w:color="auto" w:fill="FFFFFF"/>
          <w:lang w:eastAsia="zh-Hans"/>
        </w:rPr>
      </w:pPr>
      <w:r>
        <w:rPr>
          <w:rFonts w:ascii="仿宋" w:eastAsia="仿宋" w:hAnsi="仿宋" w:cs="仿宋" w:hint="eastAsia"/>
          <w:color w:val="333333"/>
          <w:kern w:val="0"/>
          <w:sz w:val="32"/>
          <w:szCs w:val="32"/>
          <w:shd w:val="clear" w:color="auto" w:fill="FFFFFF"/>
          <w:lang w:eastAsia="zh-Hans"/>
        </w:rPr>
        <w:t>展示产品</w:t>
      </w:r>
      <w:r>
        <w:rPr>
          <w:rFonts w:ascii="仿宋" w:eastAsia="仿宋" w:hAnsi="仿宋" w:cs="仿宋" w:hint="eastAsia"/>
          <w:color w:val="333333"/>
          <w:kern w:val="0"/>
          <w:sz w:val="32"/>
          <w:szCs w:val="32"/>
          <w:shd w:val="clear" w:color="auto" w:fill="FFFFFF"/>
          <w:lang w:eastAsia="zh-Hans"/>
        </w:rPr>
        <w:t>/</w:t>
      </w:r>
      <w:r>
        <w:rPr>
          <w:rFonts w:ascii="仿宋" w:eastAsia="仿宋" w:hAnsi="仿宋" w:cs="仿宋" w:hint="eastAsia"/>
          <w:color w:val="333333"/>
          <w:kern w:val="0"/>
          <w:sz w:val="32"/>
          <w:szCs w:val="32"/>
          <w:shd w:val="clear" w:color="auto" w:fill="FFFFFF"/>
          <w:lang w:eastAsia="zh-Hans"/>
        </w:rPr>
        <w:t>解决方案的主要内容、效果等，帮助评审专家直观了解参赛作品。</w:t>
      </w:r>
    </w:p>
    <w:p w14:paraId="689AF2D6"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b/>
          <w:bCs/>
          <w:color w:val="333333"/>
          <w:kern w:val="0"/>
          <w:sz w:val="32"/>
          <w:szCs w:val="32"/>
          <w:shd w:val="clear" w:color="auto" w:fill="FFFFFF"/>
          <w:lang w:eastAsia="zh-Hans"/>
        </w:rPr>
        <w:t>4.</w:t>
      </w:r>
      <w:r>
        <w:rPr>
          <w:rFonts w:ascii="仿宋" w:eastAsia="仿宋" w:hAnsi="仿宋" w:cs="仿宋" w:hint="eastAsia"/>
          <w:b/>
          <w:bCs/>
          <w:color w:val="333333"/>
          <w:kern w:val="0"/>
          <w:sz w:val="32"/>
          <w:szCs w:val="32"/>
          <w:shd w:val="clear" w:color="auto" w:fill="FFFFFF"/>
          <w:lang w:eastAsia="zh-Hans"/>
        </w:rPr>
        <w:t>作品介绍</w:t>
      </w:r>
      <w:r>
        <w:rPr>
          <w:rFonts w:ascii="仿宋" w:eastAsia="仿宋" w:hAnsi="仿宋" w:cs="仿宋" w:hint="eastAsia"/>
          <w:b/>
          <w:bCs/>
          <w:color w:val="333333"/>
          <w:kern w:val="0"/>
          <w:sz w:val="32"/>
          <w:szCs w:val="32"/>
          <w:shd w:val="clear" w:color="auto" w:fill="FFFFFF"/>
          <w:lang w:eastAsia="zh-Hans"/>
        </w:rPr>
        <w:t>PPT</w:t>
      </w:r>
    </w:p>
    <w:p w14:paraId="1B62D7E8" w14:textId="77777777" w:rsidR="00852885" w:rsidRDefault="003F2A92">
      <w:pPr>
        <w:pStyle w:val="NormalIndent1"/>
        <w:ind w:firstLine="643"/>
        <w:rPr>
          <w:rFonts w:ascii="黑体" w:eastAsia="黑体" w:hAnsi="黑体" w:cs="黑体"/>
          <w:b/>
          <w:bCs/>
          <w:color w:val="333333"/>
          <w:kern w:val="0"/>
          <w:sz w:val="32"/>
          <w:szCs w:val="32"/>
          <w:shd w:val="clear" w:color="auto" w:fill="FFFFFF"/>
          <w:lang w:eastAsia="zh-Hans"/>
        </w:rPr>
      </w:pPr>
      <w:r>
        <w:rPr>
          <w:rFonts w:ascii="黑体" w:eastAsia="黑体" w:hAnsi="黑体" w:cs="黑体" w:hint="eastAsia"/>
          <w:b/>
          <w:bCs/>
          <w:color w:val="333333"/>
          <w:kern w:val="0"/>
          <w:sz w:val="32"/>
          <w:szCs w:val="32"/>
          <w:shd w:val="clear" w:color="auto" w:fill="FFFFFF"/>
          <w:lang w:eastAsia="zh-Hans"/>
        </w:rPr>
        <w:t>三、赛程安排</w:t>
      </w:r>
    </w:p>
    <w:p w14:paraId="3A01A2CB"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（一）线上初赛招募、选手报名</w:t>
      </w:r>
    </w:p>
    <w:p w14:paraId="6BCF1278"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8</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2</w:t>
      </w:r>
      <w:r>
        <w:rPr>
          <w:rFonts w:ascii="仿宋" w:eastAsia="仿宋" w:hAnsi="仿宋" w:cs="仿宋"/>
          <w:color w:val="333333"/>
          <w:sz w:val="32"/>
          <w:szCs w:val="32"/>
          <w:shd w:val="clear" w:color="auto" w:fill="FFFFFF"/>
        </w:rPr>
        <w:t>2</w:t>
      </w:r>
      <w:r>
        <w:rPr>
          <w:rFonts w:ascii="仿宋" w:eastAsia="仿宋" w:hAnsi="仿宋" w:cs="仿宋" w:hint="eastAsia"/>
          <w:color w:val="333333"/>
          <w:sz w:val="32"/>
          <w:szCs w:val="32"/>
          <w:shd w:val="clear" w:color="auto" w:fill="FFFFFF"/>
        </w:rPr>
        <w:t>日—</w:t>
      </w:r>
      <w:r>
        <w:rPr>
          <w:rFonts w:ascii="仿宋" w:eastAsia="仿宋" w:hAnsi="仿宋" w:cs="仿宋" w:hint="eastAsia"/>
          <w:color w:val="333333"/>
          <w:sz w:val="32"/>
          <w:szCs w:val="32"/>
          <w:shd w:val="clear" w:color="auto" w:fill="FFFFFF"/>
        </w:rPr>
        <w:t>9</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16</w:t>
      </w:r>
      <w:r>
        <w:rPr>
          <w:rFonts w:ascii="仿宋" w:eastAsia="仿宋" w:hAnsi="仿宋" w:cs="仿宋" w:hint="eastAsia"/>
          <w:color w:val="333333"/>
          <w:sz w:val="32"/>
          <w:szCs w:val="32"/>
          <w:shd w:val="clear" w:color="auto" w:fill="FFFFFF"/>
        </w:rPr>
        <w:t>日</w:t>
      </w:r>
    </w:p>
    <w:p w14:paraId="020485CD"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大赛官网对外公布赛题、答疑负责人和联系方式；同时，开放大赛组委会官网线上报名系统；</w:t>
      </w:r>
    </w:p>
    <w:p w14:paraId="028DB4DC"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（二）作品提交</w:t>
      </w:r>
    </w:p>
    <w:p w14:paraId="116015EC"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时间：</w:t>
      </w:r>
      <w:r>
        <w:rPr>
          <w:rFonts w:ascii="仿宋" w:eastAsia="仿宋" w:hAnsi="仿宋" w:cs="仿宋" w:hint="eastAsia"/>
          <w:color w:val="333333"/>
          <w:sz w:val="32"/>
          <w:szCs w:val="32"/>
          <w:shd w:val="clear" w:color="auto" w:fill="FFFFFF"/>
        </w:rPr>
        <w:t>8</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31</w:t>
      </w:r>
      <w:r>
        <w:rPr>
          <w:rFonts w:ascii="仿宋" w:eastAsia="仿宋" w:hAnsi="仿宋" w:cs="仿宋" w:hint="eastAsia"/>
          <w:color w:val="333333"/>
          <w:sz w:val="32"/>
          <w:szCs w:val="32"/>
          <w:shd w:val="clear" w:color="auto" w:fill="FFFFFF"/>
        </w:rPr>
        <w:t>日—</w:t>
      </w:r>
      <w:r>
        <w:rPr>
          <w:rFonts w:ascii="仿宋" w:eastAsia="仿宋" w:hAnsi="仿宋" w:cs="仿宋" w:hint="eastAsia"/>
          <w:color w:val="333333"/>
          <w:sz w:val="32"/>
          <w:szCs w:val="32"/>
          <w:shd w:val="clear" w:color="auto" w:fill="FFFFFF"/>
        </w:rPr>
        <w:t>9</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22</w:t>
      </w:r>
      <w:r>
        <w:rPr>
          <w:rFonts w:ascii="仿宋" w:eastAsia="仿宋" w:hAnsi="仿宋" w:cs="仿宋" w:hint="eastAsia"/>
          <w:color w:val="333333"/>
          <w:sz w:val="32"/>
          <w:szCs w:val="32"/>
          <w:shd w:val="clear" w:color="auto" w:fill="FFFFFF"/>
        </w:rPr>
        <w:t>日</w:t>
      </w:r>
    </w:p>
    <w:p w14:paraId="2E35B97A"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官网开放作品提交功能，选手可通过大赛官网陆续提交作品；大赛运营人员可随时监控选手提交情况。</w:t>
      </w:r>
    </w:p>
    <w:p w14:paraId="5E1938C1"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（三）线上初赛评审</w:t>
      </w:r>
    </w:p>
    <w:p w14:paraId="08A33E06"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9</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23</w:t>
      </w:r>
      <w:r>
        <w:rPr>
          <w:rFonts w:ascii="仿宋" w:eastAsia="仿宋" w:hAnsi="仿宋" w:cs="仿宋" w:hint="eastAsia"/>
          <w:color w:val="333333"/>
          <w:sz w:val="32"/>
          <w:szCs w:val="32"/>
          <w:shd w:val="clear" w:color="auto" w:fill="FFFFFF"/>
        </w:rPr>
        <w:t>日—</w:t>
      </w:r>
      <w:r>
        <w:rPr>
          <w:rFonts w:ascii="仿宋" w:eastAsia="仿宋" w:hAnsi="仿宋" w:cs="仿宋" w:hint="eastAsia"/>
          <w:color w:val="333333"/>
          <w:sz w:val="32"/>
          <w:szCs w:val="32"/>
          <w:shd w:val="clear" w:color="auto" w:fill="FFFFFF"/>
        </w:rPr>
        <w:t>9</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29</w:t>
      </w:r>
      <w:r>
        <w:rPr>
          <w:rFonts w:ascii="仿宋" w:eastAsia="仿宋" w:hAnsi="仿宋" w:cs="仿宋" w:hint="eastAsia"/>
          <w:color w:val="333333"/>
          <w:sz w:val="32"/>
          <w:szCs w:val="32"/>
          <w:shd w:val="clear" w:color="auto" w:fill="FFFFFF"/>
        </w:rPr>
        <w:t>日</w:t>
      </w:r>
    </w:p>
    <w:p w14:paraId="798F33F5"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大赛官网对外公布评分标准（至少提前</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个工作日）；大赛专家委员会依照统一评选标准，采用线上评审的形式，筛选参与决赛的参赛作品。</w:t>
      </w:r>
    </w:p>
    <w:p w14:paraId="05C93EA9"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初赛评审说明：计划以</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名专家组成专家评审团，采用分组（分两组）形式，根据大赛组委会制订的评选标准，由各位专家对所属组别的参赛作品进行评分排名，结合组内其他专家的评分，计算得出每一份参赛作品的平均分，以平均分为参赛作品初审阶段的最终得分，并将结果报送大赛组委会，组委会根据得分进行排序，公示入围决赛名单。</w:t>
      </w:r>
    </w:p>
    <w:p w14:paraId="1475883A"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（四）初赛晋级决赛名单公示</w:t>
      </w:r>
    </w:p>
    <w:p w14:paraId="7BF7E0B3"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9</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30</w:t>
      </w:r>
      <w:r>
        <w:rPr>
          <w:rFonts w:ascii="仿宋" w:eastAsia="仿宋" w:hAnsi="仿宋" w:cs="仿宋" w:hint="eastAsia"/>
          <w:color w:val="333333"/>
          <w:sz w:val="32"/>
          <w:szCs w:val="32"/>
          <w:shd w:val="clear" w:color="auto" w:fill="FFFFFF"/>
        </w:rPr>
        <w:t>日—</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14</w:t>
      </w:r>
      <w:r>
        <w:rPr>
          <w:rFonts w:ascii="仿宋" w:eastAsia="仿宋" w:hAnsi="仿宋" w:cs="仿宋" w:hint="eastAsia"/>
          <w:color w:val="333333"/>
          <w:sz w:val="32"/>
          <w:szCs w:val="32"/>
          <w:shd w:val="clear" w:color="auto" w:fill="FFFFFF"/>
        </w:rPr>
        <w:t>日</w:t>
      </w:r>
    </w:p>
    <w:p w14:paraId="6F7425BD"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大赛组委会官网公示参与决赛的参赛作品；结果公示不少于</w:t>
      </w:r>
      <w:r>
        <w:rPr>
          <w:rFonts w:ascii="仿宋" w:eastAsia="仿宋" w:hAnsi="仿宋" w:cs="仿宋" w:hint="eastAsia"/>
          <w:color w:val="333333"/>
          <w:sz w:val="32"/>
          <w:szCs w:val="32"/>
          <w:shd w:val="clear" w:color="auto" w:fill="FFFFFF"/>
        </w:rPr>
        <w:t>7</w:t>
      </w:r>
      <w:r>
        <w:rPr>
          <w:rFonts w:ascii="仿宋" w:eastAsia="仿宋" w:hAnsi="仿宋" w:cs="仿宋" w:hint="eastAsia"/>
          <w:color w:val="333333"/>
          <w:sz w:val="32"/>
          <w:szCs w:val="32"/>
          <w:shd w:val="clear" w:color="auto" w:fill="FFFFFF"/>
        </w:rPr>
        <w:t>天。</w:t>
      </w:r>
    </w:p>
    <w:p w14:paraId="55D8C775"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（五）决赛作品提交阶段</w:t>
      </w:r>
    </w:p>
    <w:p w14:paraId="7868C0D2"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日—</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15</w:t>
      </w:r>
      <w:r>
        <w:rPr>
          <w:rFonts w:ascii="仿宋" w:eastAsia="仿宋" w:hAnsi="仿宋" w:cs="仿宋" w:hint="eastAsia"/>
          <w:color w:val="333333"/>
          <w:sz w:val="32"/>
          <w:szCs w:val="32"/>
          <w:shd w:val="clear" w:color="auto" w:fill="FFFFFF"/>
        </w:rPr>
        <w:t>日</w:t>
      </w:r>
    </w:p>
    <w:p w14:paraId="65BA3904"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晋级决赛的选手将在此时间内，继续优化参赛作品，参与决赛评审；决赛评分维度、评审团队的组建和确认</w:t>
      </w:r>
    </w:p>
    <w:p w14:paraId="342A2AB1"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（六）决赛培训</w:t>
      </w:r>
    </w:p>
    <w:p w14:paraId="50B492C7"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16</w:t>
      </w:r>
      <w:r>
        <w:rPr>
          <w:rFonts w:ascii="仿宋" w:eastAsia="仿宋" w:hAnsi="仿宋" w:cs="仿宋" w:hint="eastAsia"/>
          <w:color w:val="333333"/>
          <w:sz w:val="32"/>
          <w:szCs w:val="32"/>
          <w:shd w:val="clear" w:color="auto" w:fill="FFFFFF"/>
        </w:rPr>
        <w:t>日</w:t>
      </w:r>
    </w:p>
    <w:p w14:paraId="3A6FCB43"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选手到达决赛场地，参与决赛的赛前培训，赛前培训主要侧重于，选手的舞台展现及演讲舞台礼仪。培训老师将对每支上台团队代表进行一对一答辩辅导。</w:t>
      </w:r>
    </w:p>
    <w:p w14:paraId="6DD5A38D" w14:textId="77777777" w:rsidR="00852885" w:rsidRDefault="003F2A92">
      <w:pPr>
        <w:pStyle w:val="NormalIndent1"/>
        <w:ind w:firstLine="643"/>
        <w:rPr>
          <w:rFonts w:ascii="楷体" w:eastAsia="楷体" w:hAnsi="楷体" w:cs="楷体"/>
          <w:b/>
          <w:bCs/>
          <w:color w:val="333333"/>
          <w:kern w:val="0"/>
          <w:sz w:val="32"/>
          <w:szCs w:val="32"/>
          <w:shd w:val="clear" w:color="auto" w:fill="FFFFFF"/>
          <w:lang w:eastAsia="zh-Hans"/>
        </w:rPr>
      </w:pPr>
      <w:r>
        <w:rPr>
          <w:rFonts w:ascii="楷体" w:eastAsia="楷体" w:hAnsi="楷体" w:cs="楷体" w:hint="eastAsia"/>
          <w:b/>
          <w:bCs/>
          <w:color w:val="333333"/>
          <w:kern w:val="0"/>
          <w:sz w:val="32"/>
          <w:szCs w:val="32"/>
          <w:shd w:val="clear" w:color="auto" w:fill="FFFFFF"/>
          <w:lang w:eastAsia="zh-Hans"/>
        </w:rPr>
        <w:t>（七）线下决赛、颁奖仪式</w:t>
      </w:r>
    </w:p>
    <w:p w14:paraId="37F04CBD"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hint="eastAsia"/>
          <w:b/>
          <w:bCs/>
          <w:color w:val="333333"/>
          <w:kern w:val="0"/>
          <w:sz w:val="32"/>
          <w:szCs w:val="32"/>
          <w:shd w:val="clear" w:color="auto" w:fill="FFFFFF"/>
          <w:lang w:eastAsia="zh-Hans"/>
        </w:rPr>
        <w:t>1.</w:t>
      </w:r>
      <w:r>
        <w:rPr>
          <w:rFonts w:ascii="仿宋" w:eastAsia="仿宋" w:hAnsi="仿宋" w:cs="仿宋" w:hint="eastAsia"/>
          <w:b/>
          <w:bCs/>
          <w:color w:val="333333"/>
          <w:kern w:val="0"/>
          <w:sz w:val="32"/>
          <w:szCs w:val="32"/>
          <w:shd w:val="clear" w:color="auto" w:fill="FFFFFF"/>
          <w:lang w:eastAsia="zh-Hans"/>
        </w:rPr>
        <w:t>决赛</w:t>
      </w:r>
    </w:p>
    <w:p w14:paraId="18BCB386"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17</w:t>
      </w:r>
      <w:r>
        <w:rPr>
          <w:rFonts w:ascii="仿宋" w:eastAsia="仿宋" w:hAnsi="仿宋" w:cs="仿宋" w:hint="eastAsia"/>
          <w:color w:val="333333"/>
          <w:sz w:val="32"/>
          <w:szCs w:val="32"/>
          <w:shd w:val="clear" w:color="auto" w:fill="FFFFFF"/>
        </w:rPr>
        <w:t>日</w:t>
      </w:r>
    </w:p>
    <w:p w14:paraId="1A3FCC63"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参赛队现场答辩、演示，专家评审现场打分评选获奖选手；大赛邀请公证机构进行全程公证；对赛事全程安排监督拍摄并留存素材备查；经评委签字确认的各参赛团队得分文件上报第三届中国工业互联网大赛组委会秘书处。</w:t>
      </w:r>
    </w:p>
    <w:p w14:paraId="1C90A7FE" w14:textId="77777777" w:rsidR="00852885" w:rsidRDefault="003F2A92">
      <w:pPr>
        <w:pStyle w:val="NormalIndent1"/>
        <w:ind w:firstLine="643"/>
        <w:rPr>
          <w:rFonts w:ascii="仿宋" w:eastAsia="仿宋" w:hAnsi="仿宋" w:cs="仿宋"/>
          <w:b/>
          <w:bCs/>
          <w:color w:val="333333"/>
          <w:kern w:val="0"/>
          <w:sz w:val="32"/>
          <w:szCs w:val="32"/>
          <w:shd w:val="clear" w:color="auto" w:fill="FFFFFF"/>
          <w:lang w:eastAsia="zh-Hans"/>
        </w:rPr>
      </w:pPr>
      <w:r>
        <w:rPr>
          <w:rFonts w:ascii="仿宋" w:eastAsia="仿宋" w:hAnsi="仿宋" w:cs="仿宋" w:hint="eastAsia"/>
          <w:b/>
          <w:bCs/>
          <w:color w:val="333333"/>
          <w:kern w:val="0"/>
          <w:sz w:val="32"/>
          <w:szCs w:val="32"/>
          <w:shd w:val="clear" w:color="auto" w:fill="FFFFFF"/>
          <w:lang w:eastAsia="zh-Hans"/>
        </w:rPr>
        <w:t>2.</w:t>
      </w:r>
      <w:r>
        <w:rPr>
          <w:rFonts w:ascii="仿宋" w:eastAsia="仿宋" w:hAnsi="仿宋" w:cs="仿宋" w:hint="eastAsia"/>
          <w:b/>
          <w:bCs/>
          <w:color w:val="333333"/>
          <w:kern w:val="0"/>
          <w:sz w:val="32"/>
          <w:szCs w:val="32"/>
          <w:shd w:val="clear" w:color="auto" w:fill="FFFFFF"/>
          <w:lang w:eastAsia="zh-Hans"/>
        </w:rPr>
        <w:t>颁奖仪式</w:t>
      </w:r>
    </w:p>
    <w:p w14:paraId="74896D53"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时间：</w:t>
      </w:r>
      <w:r>
        <w:rPr>
          <w:rFonts w:ascii="仿宋" w:eastAsia="仿宋" w:hAnsi="仿宋" w:cs="仿宋" w:hint="eastAsia"/>
          <w:color w:val="333333"/>
          <w:sz w:val="32"/>
          <w:szCs w:val="32"/>
          <w:shd w:val="clear" w:color="auto" w:fill="FFFFFF"/>
        </w:rPr>
        <w:t>10</w:t>
      </w:r>
      <w:r>
        <w:rPr>
          <w:rFonts w:ascii="仿宋" w:eastAsia="仿宋" w:hAnsi="仿宋" w:cs="仿宋" w:hint="eastAsia"/>
          <w:color w:val="333333"/>
          <w:sz w:val="32"/>
          <w:szCs w:val="32"/>
          <w:shd w:val="clear" w:color="auto" w:fill="FFFFFF"/>
        </w:rPr>
        <w:t>月</w:t>
      </w:r>
      <w:r>
        <w:rPr>
          <w:rFonts w:ascii="仿宋" w:eastAsia="仿宋" w:hAnsi="仿宋" w:cs="仿宋" w:hint="eastAsia"/>
          <w:color w:val="333333"/>
          <w:sz w:val="32"/>
          <w:szCs w:val="32"/>
          <w:shd w:val="clear" w:color="auto" w:fill="FFFFFF"/>
        </w:rPr>
        <w:t>18</w:t>
      </w:r>
      <w:r>
        <w:rPr>
          <w:rFonts w:ascii="仿宋" w:eastAsia="仿宋" w:hAnsi="仿宋" w:cs="仿宋" w:hint="eastAsia"/>
          <w:color w:val="333333"/>
          <w:sz w:val="32"/>
          <w:szCs w:val="32"/>
          <w:shd w:val="clear" w:color="auto" w:fill="FFFFFF"/>
        </w:rPr>
        <w:t>日</w:t>
      </w:r>
    </w:p>
    <w:p w14:paraId="5733EFE1"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拟在</w:t>
      </w:r>
      <w:r>
        <w:rPr>
          <w:rFonts w:ascii="仿宋" w:eastAsia="仿宋" w:hAnsi="仿宋" w:cs="仿宋" w:hint="eastAsia"/>
          <w:color w:val="333333"/>
          <w:sz w:val="32"/>
          <w:szCs w:val="32"/>
          <w:shd w:val="clear" w:color="auto" w:fill="FFFFFF"/>
        </w:rPr>
        <w:t>2021</w:t>
      </w:r>
      <w:r>
        <w:rPr>
          <w:rFonts w:ascii="仿宋" w:eastAsia="仿宋" w:hAnsi="仿宋" w:cs="仿宋" w:hint="eastAsia"/>
          <w:color w:val="333333"/>
          <w:sz w:val="32"/>
          <w:szCs w:val="32"/>
          <w:shd w:val="clear" w:color="auto" w:fill="FFFFFF"/>
        </w:rPr>
        <w:t>全球工业互联网大会上颁奖。</w:t>
      </w:r>
    </w:p>
    <w:p w14:paraId="7E8665C6" w14:textId="77777777" w:rsidR="00852885" w:rsidRDefault="003F2A92">
      <w:pPr>
        <w:pStyle w:val="NormalIndent1"/>
        <w:ind w:firstLine="643"/>
        <w:rPr>
          <w:rFonts w:ascii="黑体" w:eastAsia="黑体" w:hAnsi="黑体" w:cs="黑体"/>
          <w:b/>
          <w:bCs/>
          <w:color w:val="333333"/>
          <w:kern w:val="0"/>
          <w:sz w:val="32"/>
          <w:szCs w:val="32"/>
          <w:shd w:val="clear" w:color="auto" w:fill="FFFFFF"/>
          <w:lang w:eastAsia="zh-Hans"/>
        </w:rPr>
      </w:pPr>
      <w:r>
        <w:rPr>
          <w:rFonts w:ascii="黑体" w:eastAsia="黑体" w:hAnsi="黑体" w:cs="黑体" w:hint="eastAsia"/>
          <w:b/>
          <w:bCs/>
          <w:color w:val="333333"/>
          <w:kern w:val="0"/>
          <w:sz w:val="32"/>
          <w:szCs w:val="32"/>
          <w:shd w:val="clear" w:color="auto" w:fill="FFFFFF"/>
          <w:lang w:eastAsia="zh-Hans"/>
        </w:rPr>
        <w:t>四、公示与举报</w:t>
      </w:r>
    </w:p>
    <w:p w14:paraId="04FB515F"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lang w:eastAsia="zh-Hans"/>
        </w:rPr>
        <w:lastRenderedPageBreak/>
        <w:t>为</w:t>
      </w:r>
      <w:r>
        <w:rPr>
          <w:rFonts w:ascii="仿宋" w:eastAsia="仿宋" w:hAnsi="仿宋" w:cs="仿宋" w:hint="eastAsia"/>
          <w:color w:val="333333"/>
          <w:sz w:val="32"/>
          <w:szCs w:val="32"/>
          <w:shd w:val="clear" w:color="auto" w:fill="FFFFFF"/>
        </w:rPr>
        <w:t>保证赛事公益性，精益生产专业赛不得向参赛团队收取任何参赛费用，并接受社会各界监督。本着公平、公正、公开的原则，精益生产专业赛实行获奖解决方案公示和举报制度。</w:t>
      </w:r>
    </w:p>
    <w:p w14:paraId="386D677A"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获奖解决方案公示范围和时间：在精益生产专业赛主网站及移动端公示获得精益生产专业赛一等奖、二等奖、三等奖的解决方案，公示期为</w:t>
      </w:r>
      <w:r>
        <w:rPr>
          <w:rFonts w:ascii="仿宋" w:eastAsia="仿宋" w:hAnsi="仿宋" w:cs="仿宋" w:hint="eastAsia"/>
          <w:color w:val="333333"/>
          <w:sz w:val="32"/>
          <w:szCs w:val="32"/>
          <w:shd w:val="clear" w:color="auto" w:fill="FFFFFF"/>
        </w:rPr>
        <w:t>7</w:t>
      </w:r>
      <w:r>
        <w:rPr>
          <w:rFonts w:ascii="仿宋" w:eastAsia="仿宋" w:hAnsi="仿宋" w:cs="仿宋" w:hint="eastAsia"/>
          <w:color w:val="333333"/>
          <w:sz w:val="32"/>
          <w:szCs w:val="32"/>
          <w:shd w:val="clear" w:color="auto" w:fill="FFFFFF"/>
        </w:rPr>
        <w:t>天，供各界监督、评议。未通过公示的团队将被取消获奖成绩并追回奖励。</w:t>
      </w:r>
    </w:p>
    <w:p w14:paraId="5827957A" w14:textId="77777777" w:rsidR="00852885" w:rsidRDefault="003F2A92">
      <w:pPr>
        <w:pStyle w:val="ab"/>
        <w:shd w:val="clear" w:color="auto" w:fill="FFFFFF"/>
        <w:spacing w:before="0" w:beforeAutospacing="0" w:after="0" w:afterAutospacing="0"/>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举报要求：举报实行实名制，并要提供相应的证据，匿名举报无效。举报由精益生产专业赛组委会进行受理、核查、提出处理意见并最终裁定。</w:t>
      </w:r>
    </w:p>
    <w:p w14:paraId="019E4137" w14:textId="77777777" w:rsidR="00852885" w:rsidRDefault="003F2A92">
      <w:pPr>
        <w:pStyle w:val="NormalIndent1"/>
        <w:ind w:firstLine="643"/>
        <w:rPr>
          <w:rFonts w:ascii="黑体" w:eastAsia="黑体" w:hAnsi="黑体" w:cs="黑体"/>
          <w:b/>
          <w:bCs/>
          <w:color w:val="333333"/>
          <w:kern w:val="0"/>
          <w:sz w:val="32"/>
          <w:szCs w:val="32"/>
          <w:shd w:val="clear" w:color="auto" w:fill="FFFFFF"/>
          <w:lang w:eastAsia="zh-Hans"/>
        </w:rPr>
      </w:pPr>
      <w:r>
        <w:rPr>
          <w:rFonts w:ascii="黑体" w:eastAsia="黑体" w:hAnsi="黑体" w:cs="黑体" w:hint="eastAsia"/>
          <w:b/>
          <w:bCs/>
          <w:color w:val="333333"/>
          <w:kern w:val="0"/>
          <w:sz w:val="32"/>
          <w:szCs w:val="32"/>
          <w:shd w:val="clear" w:color="auto" w:fill="FFFFFF"/>
          <w:lang w:eastAsia="zh-Hans"/>
        </w:rPr>
        <w:t>五、其他</w:t>
      </w:r>
    </w:p>
    <w:p w14:paraId="2F3890EE" w14:textId="77777777" w:rsidR="00852885" w:rsidRDefault="003F2A92">
      <w:pPr>
        <w:pStyle w:val="NormalIndent1"/>
        <w:ind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精益生产专业赛最终解释权归组委会所有。未尽事项请登录精益生产专业赛主网站及移动端查询。</w:t>
      </w:r>
    </w:p>
    <w:p w14:paraId="281CCBE9" w14:textId="77777777" w:rsidR="00852885" w:rsidRDefault="00852885">
      <w:pPr>
        <w:pStyle w:val="NormalIndent1"/>
        <w:ind w:firstLine="640"/>
        <w:rPr>
          <w:rFonts w:ascii="仿宋" w:eastAsia="仿宋" w:hAnsi="仿宋" w:cs="仿宋"/>
          <w:color w:val="333333"/>
          <w:kern w:val="0"/>
          <w:sz w:val="32"/>
          <w:szCs w:val="32"/>
          <w:shd w:val="clear" w:color="auto" w:fill="FFFFFF"/>
        </w:rPr>
      </w:pPr>
    </w:p>
    <w:p w14:paraId="73C779A1" w14:textId="77777777" w:rsidR="00852885" w:rsidRDefault="00852885">
      <w:pPr>
        <w:pStyle w:val="NormalIndent1"/>
        <w:rPr>
          <w:rFonts w:eastAsia="仿宋"/>
        </w:rPr>
      </w:pPr>
    </w:p>
    <w:sectPr w:rsidR="00852885">
      <w:headerReference w:type="default" r:id="rId7"/>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5796" w14:textId="77777777" w:rsidR="003F2A92" w:rsidRDefault="003F2A92">
      <w:r>
        <w:separator/>
      </w:r>
    </w:p>
  </w:endnote>
  <w:endnote w:type="continuationSeparator" w:id="0">
    <w:p w14:paraId="318E8089" w14:textId="77777777" w:rsidR="003F2A92" w:rsidRDefault="003F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B0604020202020204"/>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470B" w14:textId="77777777" w:rsidR="00852885" w:rsidRDefault="003F2A92">
    <w:pPr>
      <w:pStyle w:val="a7"/>
      <w:jc w:val="center"/>
      <w:rPr>
        <w:rFonts w:ascii="宋体" w:eastAsia="宋体" w:hAnsi="宋体"/>
        <w:sz w:val="28"/>
      </w:rPr>
    </w:pPr>
    <w:r>
      <w:rPr>
        <w:noProof/>
        <w:sz w:val="28"/>
      </w:rPr>
      <mc:AlternateContent>
        <mc:Choice Requires="wps">
          <w:drawing>
            <wp:anchor distT="0" distB="0" distL="114300" distR="114300" simplePos="0" relativeHeight="251659264" behindDoc="0" locked="0" layoutInCell="1" allowOverlap="1" wp14:anchorId="06F6EAB6" wp14:editId="499706A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E834C0" w14:textId="77777777" w:rsidR="00852885" w:rsidRDefault="003F2A92">
                          <w:pPr>
                            <w:pStyle w:val="a7"/>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918F" w14:textId="77777777" w:rsidR="003F2A92" w:rsidRDefault="003F2A92">
      <w:r>
        <w:separator/>
      </w:r>
    </w:p>
  </w:footnote>
  <w:footnote w:type="continuationSeparator" w:id="0">
    <w:p w14:paraId="3B1322AF" w14:textId="77777777" w:rsidR="003F2A92" w:rsidRDefault="003F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048" w14:textId="77777777" w:rsidR="00852885" w:rsidRDefault="0085288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F9"/>
    <w:rsid w:val="EFFF6C6E"/>
    <w:rsid w:val="00005E93"/>
    <w:rsid w:val="00007E02"/>
    <w:rsid w:val="0001258A"/>
    <w:rsid w:val="00015091"/>
    <w:rsid w:val="00015135"/>
    <w:rsid w:val="000300E0"/>
    <w:rsid w:val="0004118A"/>
    <w:rsid w:val="00045AF6"/>
    <w:rsid w:val="000521FD"/>
    <w:rsid w:val="000705F9"/>
    <w:rsid w:val="00081400"/>
    <w:rsid w:val="0008196E"/>
    <w:rsid w:val="00092339"/>
    <w:rsid w:val="00095177"/>
    <w:rsid w:val="000C250A"/>
    <w:rsid w:val="000D13F0"/>
    <w:rsid w:val="000D6441"/>
    <w:rsid w:val="000E0050"/>
    <w:rsid w:val="000F5B63"/>
    <w:rsid w:val="001044B5"/>
    <w:rsid w:val="0010596A"/>
    <w:rsid w:val="00111475"/>
    <w:rsid w:val="001252EC"/>
    <w:rsid w:val="0014125D"/>
    <w:rsid w:val="00141B88"/>
    <w:rsid w:val="00177D08"/>
    <w:rsid w:val="00190B9D"/>
    <w:rsid w:val="001A2E45"/>
    <w:rsid w:val="001A4FE2"/>
    <w:rsid w:val="001A67EF"/>
    <w:rsid w:val="00202B42"/>
    <w:rsid w:val="00245995"/>
    <w:rsid w:val="002722D2"/>
    <w:rsid w:val="00284766"/>
    <w:rsid w:val="0028770F"/>
    <w:rsid w:val="0029449C"/>
    <w:rsid w:val="002962B3"/>
    <w:rsid w:val="00297DFD"/>
    <w:rsid w:val="002A296B"/>
    <w:rsid w:val="002B5235"/>
    <w:rsid w:val="002C6A43"/>
    <w:rsid w:val="002D1607"/>
    <w:rsid w:val="002F6AEC"/>
    <w:rsid w:val="00302345"/>
    <w:rsid w:val="003024A4"/>
    <w:rsid w:val="00302A5F"/>
    <w:rsid w:val="00313E00"/>
    <w:rsid w:val="00321FB9"/>
    <w:rsid w:val="00326970"/>
    <w:rsid w:val="00335D26"/>
    <w:rsid w:val="00352D64"/>
    <w:rsid w:val="00366A08"/>
    <w:rsid w:val="00373405"/>
    <w:rsid w:val="00384CF5"/>
    <w:rsid w:val="003A4D20"/>
    <w:rsid w:val="003A5914"/>
    <w:rsid w:val="003A7598"/>
    <w:rsid w:val="003B5777"/>
    <w:rsid w:val="003D1C08"/>
    <w:rsid w:val="003E020F"/>
    <w:rsid w:val="003E43D8"/>
    <w:rsid w:val="003F2A92"/>
    <w:rsid w:val="003F5052"/>
    <w:rsid w:val="00446585"/>
    <w:rsid w:val="0045052C"/>
    <w:rsid w:val="00455627"/>
    <w:rsid w:val="00464845"/>
    <w:rsid w:val="004662D9"/>
    <w:rsid w:val="004706FB"/>
    <w:rsid w:val="00471BA4"/>
    <w:rsid w:val="004944E7"/>
    <w:rsid w:val="004C6291"/>
    <w:rsid w:val="004E724D"/>
    <w:rsid w:val="004F1A94"/>
    <w:rsid w:val="004F2D4A"/>
    <w:rsid w:val="0051268A"/>
    <w:rsid w:val="00514DBC"/>
    <w:rsid w:val="00524185"/>
    <w:rsid w:val="005363C3"/>
    <w:rsid w:val="00570D28"/>
    <w:rsid w:val="00570FC7"/>
    <w:rsid w:val="00590D8D"/>
    <w:rsid w:val="005962B8"/>
    <w:rsid w:val="005E00B5"/>
    <w:rsid w:val="00605978"/>
    <w:rsid w:val="00626EA2"/>
    <w:rsid w:val="00632BFE"/>
    <w:rsid w:val="00650757"/>
    <w:rsid w:val="00656170"/>
    <w:rsid w:val="0067178D"/>
    <w:rsid w:val="006972E1"/>
    <w:rsid w:val="006C58F9"/>
    <w:rsid w:val="006D4021"/>
    <w:rsid w:val="006E4AAF"/>
    <w:rsid w:val="006F0DB8"/>
    <w:rsid w:val="00702E78"/>
    <w:rsid w:val="0070510A"/>
    <w:rsid w:val="00706463"/>
    <w:rsid w:val="007300BE"/>
    <w:rsid w:val="00734DC6"/>
    <w:rsid w:val="00746A65"/>
    <w:rsid w:val="00752122"/>
    <w:rsid w:val="00765480"/>
    <w:rsid w:val="007829E7"/>
    <w:rsid w:val="007B5566"/>
    <w:rsid w:val="007B7D59"/>
    <w:rsid w:val="007C21CB"/>
    <w:rsid w:val="007D7BC6"/>
    <w:rsid w:val="008044BA"/>
    <w:rsid w:val="00817F59"/>
    <w:rsid w:val="0082078C"/>
    <w:rsid w:val="00830717"/>
    <w:rsid w:val="00852885"/>
    <w:rsid w:val="00856CE9"/>
    <w:rsid w:val="00873FC8"/>
    <w:rsid w:val="00890252"/>
    <w:rsid w:val="0089068D"/>
    <w:rsid w:val="00893658"/>
    <w:rsid w:val="008A05C0"/>
    <w:rsid w:val="008A13B4"/>
    <w:rsid w:val="008A747F"/>
    <w:rsid w:val="008C4226"/>
    <w:rsid w:val="008D19FF"/>
    <w:rsid w:val="008E55D9"/>
    <w:rsid w:val="00906ABD"/>
    <w:rsid w:val="00914BFF"/>
    <w:rsid w:val="00924D95"/>
    <w:rsid w:val="00924E67"/>
    <w:rsid w:val="009269B3"/>
    <w:rsid w:val="00934493"/>
    <w:rsid w:val="00934F7E"/>
    <w:rsid w:val="0094112C"/>
    <w:rsid w:val="009438EC"/>
    <w:rsid w:val="00946FA8"/>
    <w:rsid w:val="009566A5"/>
    <w:rsid w:val="009A1404"/>
    <w:rsid w:val="009C29BC"/>
    <w:rsid w:val="009C5161"/>
    <w:rsid w:val="009D7BFF"/>
    <w:rsid w:val="009E2057"/>
    <w:rsid w:val="009E329C"/>
    <w:rsid w:val="00A028A1"/>
    <w:rsid w:val="00A0504E"/>
    <w:rsid w:val="00A53584"/>
    <w:rsid w:val="00A644C0"/>
    <w:rsid w:val="00A6617E"/>
    <w:rsid w:val="00A66E74"/>
    <w:rsid w:val="00A71DE4"/>
    <w:rsid w:val="00A73E6D"/>
    <w:rsid w:val="00A849ED"/>
    <w:rsid w:val="00A86687"/>
    <w:rsid w:val="00AA04C5"/>
    <w:rsid w:val="00AA4637"/>
    <w:rsid w:val="00AD3248"/>
    <w:rsid w:val="00AD5961"/>
    <w:rsid w:val="00AE10C9"/>
    <w:rsid w:val="00B055A4"/>
    <w:rsid w:val="00B05E91"/>
    <w:rsid w:val="00B34FBE"/>
    <w:rsid w:val="00B35379"/>
    <w:rsid w:val="00B40FD5"/>
    <w:rsid w:val="00B543F7"/>
    <w:rsid w:val="00B57EB6"/>
    <w:rsid w:val="00B91552"/>
    <w:rsid w:val="00BA4D69"/>
    <w:rsid w:val="00BA7688"/>
    <w:rsid w:val="00BD6533"/>
    <w:rsid w:val="00BE3FF9"/>
    <w:rsid w:val="00BF0129"/>
    <w:rsid w:val="00C00B0D"/>
    <w:rsid w:val="00C01035"/>
    <w:rsid w:val="00C13683"/>
    <w:rsid w:val="00C157C0"/>
    <w:rsid w:val="00C20FEC"/>
    <w:rsid w:val="00C262B6"/>
    <w:rsid w:val="00C31666"/>
    <w:rsid w:val="00C323B8"/>
    <w:rsid w:val="00C40765"/>
    <w:rsid w:val="00C652FF"/>
    <w:rsid w:val="00C947FA"/>
    <w:rsid w:val="00C94E39"/>
    <w:rsid w:val="00C959B4"/>
    <w:rsid w:val="00D0673C"/>
    <w:rsid w:val="00D11F3D"/>
    <w:rsid w:val="00D1597E"/>
    <w:rsid w:val="00D20877"/>
    <w:rsid w:val="00D42198"/>
    <w:rsid w:val="00D47701"/>
    <w:rsid w:val="00D52401"/>
    <w:rsid w:val="00D7402D"/>
    <w:rsid w:val="00D86CC9"/>
    <w:rsid w:val="00DB2EB9"/>
    <w:rsid w:val="00DD56B0"/>
    <w:rsid w:val="00DD737D"/>
    <w:rsid w:val="00DF03F4"/>
    <w:rsid w:val="00DF2F3A"/>
    <w:rsid w:val="00E02622"/>
    <w:rsid w:val="00E30931"/>
    <w:rsid w:val="00E311E2"/>
    <w:rsid w:val="00E328E9"/>
    <w:rsid w:val="00E4343D"/>
    <w:rsid w:val="00E63A48"/>
    <w:rsid w:val="00E6403C"/>
    <w:rsid w:val="00E66EB3"/>
    <w:rsid w:val="00EC29D2"/>
    <w:rsid w:val="00EC435D"/>
    <w:rsid w:val="00ED10AE"/>
    <w:rsid w:val="00EE0215"/>
    <w:rsid w:val="00EE0401"/>
    <w:rsid w:val="00EE266C"/>
    <w:rsid w:val="00EF3FA3"/>
    <w:rsid w:val="00EF3FDB"/>
    <w:rsid w:val="00F10B92"/>
    <w:rsid w:val="00F115E5"/>
    <w:rsid w:val="00F20C81"/>
    <w:rsid w:val="00F33387"/>
    <w:rsid w:val="00F37138"/>
    <w:rsid w:val="00F77CF1"/>
    <w:rsid w:val="00F84317"/>
    <w:rsid w:val="00FE333E"/>
    <w:rsid w:val="00FE4B3A"/>
    <w:rsid w:val="00FF5827"/>
    <w:rsid w:val="04674222"/>
    <w:rsid w:val="05B312A2"/>
    <w:rsid w:val="09C345CA"/>
    <w:rsid w:val="0D09510A"/>
    <w:rsid w:val="0D361679"/>
    <w:rsid w:val="0E5A2828"/>
    <w:rsid w:val="0EDF2773"/>
    <w:rsid w:val="12A04066"/>
    <w:rsid w:val="13CE6228"/>
    <w:rsid w:val="16782180"/>
    <w:rsid w:val="17AB7FD6"/>
    <w:rsid w:val="180A098E"/>
    <w:rsid w:val="1B2405C4"/>
    <w:rsid w:val="2A4F147F"/>
    <w:rsid w:val="2B973982"/>
    <w:rsid w:val="30F45A66"/>
    <w:rsid w:val="335F4C58"/>
    <w:rsid w:val="337E7BAA"/>
    <w:rsid w:val="3395552D"/>
    <w:rsid w:val="38B409AA"/>
    <w:rsid w:val="403D6523"/>
    <w:rsid w:val="41326306"/>
    <w:rsid w:val="41E07985"/>
    <w:rsid w:val="471113A0"/>
    <w:rsid w:val="4D9909D3"/>
    <w:rsid w:val="50807F51"/>
    <w:rsid w:val="53684C5E"/>
    <w:rsid w:val="569A150A"/>
    <w:rsid w:val="571A1AE3"/>
    <w:rsid w:val="581C4BFE"/>
    <w:rsid w:val="5EC41D33"/>
    <w:rsid w:val="61695EB9"/>
    <w:rsid w:val="61821F2C"/>
    <w:rsid w:val="63E37FB2"/>
    <w:rsid w:val="67CF396C"/>
    <w:rsid w:val="6F6B46F3"/>
    <w:rsid w:val="6FD84581"/>
    <w:rsid w:val="708C4D52"/>
    <w:rsid w:val="72C7183B"/>
    <w:rsid w:val="737C0390"/>
    <w:rsid w:val="76430CD8"/>
    <w:rsid w:val="77905901"/>
    <w:rsid w:val="77945207"/>
    <w:rsid w:val="78B35676"/>
    <w:rsid w:val="7CCD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552EE0"/>
  <w15:docId w15:val="{4618E493-26AA-6E4B-AE40-C166E69C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NormalIndent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jc w:val="left"/>
      <w:outlineLvl w:val="1"/>
    </w:pPr>
    <w:rPr>
      <w:b/>
      <w:color w:val="000000" w:themeColor="text1"/>
      <w:sz w:val="32"/>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ind w:firstLineChars="200" w:firstLine="420"/>
    </w:pPr>
  </w:style>
  <w:style w:type="paragraph" w:styleId="a3">
    <w:name w:val="annotation text"/>
    <w:basedOn w:val="a"/>
    <w:link w:val="a4"/>
    <w:uiPriority w:val="99"/>
    <w:unhideWhenUsed/>
    <w:qFormat/>
    <w:pPr>
      <w:jc w:val="left"/>
    </w:pPr>
  </w:style>
  <w:style w:type="paragraph" w:styleId="a5">
    <w:name w:val="Body Text Indent"/>
    <w:basedOn w:val="a"/>
    <w:link w:val="a6"/>
    <w:uiPriority w:val="99"/>
    <w:unhideWhenUsed/>
    <w:qFormat/>
    <w:pPr>
      <w:spacing w:after="120"/>
      <w:ind w:leftChars="200" w:left="42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qFormat/>
    <w:pPr>
      <w:ind w:leftChars="200" w:left="420"/>
    </w:pPr>
    <w:rPr>
      <w:rFonts w:ascii="Calibri" w:eastAsia="宋体" w:hAnsi="Calibri" w:cs="Times New Roman"/>
      <w:szCs w:val="24"/>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unhideWhenUsed/>
    <w:qFormat/>
    <w:rPr>
      <w:b/>
      <w:bCs/>
    </w:rPr>
  </w:style>
  <w:style w:type="paragraph" w:styleId="20">
    <w:name w:val="Body Text First Indent 2"/>
    <w:basedOn w:val="a5"/>
    <w:link w:val="21"/>
    <w:qFormat/>
    <w:pPr>
      <w:spacing w:line="560" w:lineRule="exact"/>
      <w:ind w:firstLineChars="200" w:firstLine="420"/>
    </w:pPr>
    <w:rPr>
      <w:rFonts w:ascii="Times New Roman" w:eastAsia="仿宋_GB2312" w:hAnsi="Times New Roman" w:cs="Times New Roman"/>
      <w:color w:val="000000"/>
      <w:sz w:val="32"/>
      <w:szCs w:val="24"/>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unhideWhenUsed/>
    <w:qFormat/>
    <w:rPr>
      <w:color w:val="0000FF"/>
      <w:u w:val="single"/>
    </w:rPr>
  </w:style>
  <w:style w:type="character" w:styleId="af1">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0">
    <w:name w:val="列表段落1"/>
    <w:basedOn w:val="a"/>
    <w:uiPriority w:val="99"/>
    <w:qFormat/>
    <w:pPr>
      <w:ind w:firstLineChars="200" w:firstLine="420"/>
    </w:pPr>
  </w:style>
  <w:style w:type="character" w:customStyle="1" w:styleId="a6">
    <w:name w:val="正文文本缩进 字符"/>
    <w:basedOn w:val="a0"/>
    <w:link w:val="a5"/>
    <w:uiPriority w:val="99"/>
    <w:semiHidden/>
    <w:qFormat/>
    <w:rPr>
      <w:kern w:val="2"/>
      <w:sz w:val="21"/>
      <w:szCs w:val="22"/>
    </w:rPr>
  </w:style>
  <w:style w:type="character" w:customStyle="1" w:styleId="21">
    <w:name w:val="正文文本首行缩进 2 字符"/>
    <w:basedOn w:val="a6"/>
    <w:link w:val="20"/>
    <w:qFormat/>
    <w:rPr>
      <w:rFonts w:ascii="Times New Roman" w:eastAsia="仿宋_GB2312" w:hAnsi="Times New Roman" w:cs="Times New Roman"/>
      <w:color w:val="000000"/>
      <w:kern w:val="2"/>
      <w:sz w:val="32"/>
      <w:szCs w:val="24"/>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Microsoft Office User</cp:lastModifiedBy>
  <cp:revision>4</cp:revision>
  <dcterms:created xsi:type="dcterms:W3CDTF">2021-08-05T11:21:00Z</dcterms:created>
  <dcterms:modified xsi:type="dcterms:W3CDTF">2021-09-07T09:53:00Z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5256E29737874454BC7885A982ED6DC0</vt:lpwstr>
  </property>
</Properties>
</file>